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F4" w:rsidRPr="003B69F4" w:rsidRDefault="003B69F4">
      <w:pPr>
        <w:rPr>
          <w:rFonts w:ascii="Georgia" w:hAnsi="Georgia"/>
          <w:sz w:val="24"/>
          <w:szCs w:val="24"/>
        </w:rPr>
      </w:pPr>
      <w:r w:rsidRPr="003B69F4">
        <w:rPr>
          <w:rFonts w:ascii="Georgia" w:hAnsi="Georgia"/>
          <w:sz w:val="24"/>
          <w:szCs w:val="24"/>
        </w:rPr>
        <w:t>March 7, 2017</w:t>
      </w:r>
    </w:p>
    <w:p w:rsidR="003B69F4" w:rsidRPr="003B69F4" w:rsidRDefault="003B69F4">
      <w:pPr>
        <w:rPr>
          <w:rFonts w:ascii="Georgia" w:hAnsi="Georgia"/>
          <w:sz w:val="24"/>
          <w:szCs w:val="24"/>
        </w:rPr>
      </w:pPr>
      <w:r w:rsidRPr="003B69F4">
        <w:rPr>
          <w:rFonts w:ascii="Georgia" w:hAnsi="Georgia"/>
          <w:sz w:val="24"/>
          <w:szCs w:val="24"/>
        </w:rPr>
        <w:t>Dear Fifth Grade Families,</w:t>
      </w:r>
    </w:p>
    <w:p w:rsidR="003B69F4" w:rsidRPr="003B69F4" w:rsidRDefault="003B69F4">
      <w:pPr>
        <w:rPr>
          <w:rFonts w:ascii="Georgia" w:hAnsi="Georgia"/>
          <w:sz w:val="24"/>
          <w:szCs w:val="24"/>
        </w:rPr>
      </w:pPr>
      <w:r w:rsidRPr="003B69F4">
        <w:rPr>
          <w:rFonts w:ascii="Georgia" w:hAnsi="Georgia"/>
          <w:sz w:val="24"/>
          <w:szCs w:val="24"/>
        </w:rPr>
        <w:tab/>
        <w:t xml:space="preserve">We had an eventful day last Thursday.  We enjoyed the morning at </w:t>
      </w:r>
      <w:r w:rsidRPr="003B69F4">
        <w:rPr>
          <w:rFonts w:ascii="Georgia" w:hAnsi="Georgia"/>
          <w:i/>
          <w:sz w:val="24"/>
          <w:szCs w:val="24"/>
        </w:rPr>
        <w:t>Mary Poppins</w:t>
      </w:r>
      <w:r w:rsidRPr="003B69F4">
        <w:rPr>
          <w:rFonts w:ascii="Georgia" w:hAnsi="Georgia"/>
          <w:sz w:val="24"/>
          <w:szCs w:val="24"/>
        </w:rPr>
        <w:t xml:space="preserve"> at OPRFHS last week.  The production was lively and full of familiar tunes which kept our attention.  Prior to leaving, we also completed a class project for Graceful Evening led by Mrs. Nichols.  This </w:t>
      </w:r>
      <w:r w:rsidR="00121063" w:rsidRPr="003B69F4">
        <w:rPr>
          <w:rFonts w:ascii="Georgia" w:hAnsi="Georgia"/>
          <w:sz w:val="24"/>
          <w:szCs w:val="24"/>
        </w:rPr>
        <w:t>original</w:t>
      </w:r>
      <w:r w:rsidRPr="003B69F4">
        <w:rPr>
          <w:rFonts w:ascii="Georgia" w:hAnsi="Georgia"/>
          <w:sz w:val="24"/>
          <w:szCs w:val="24"/>
        </w:rPr>
        <w:t xml:space="preserve"> idea turned out wonderfully and will be available at the Graceful Evening fund-raiser on Saturday, March 18.  It’s a fantastic opportunity to enjoy the fellowship of other parents and support our school.  Tickets are on sale now and you may contact the school office </w:t>
      </w:r>
      <w:r w:rsidRPr="003B69F4">
        <w:rPr>
          <w:rFonts w:ascii="Georgia" w:hAnsi="Georgia"/>
          <w:sz w:val="24"/>
          <w:szCs w:val="24"/>
        </w:rPr>
        <w:tab/>
        <w:t>for details.</w:t>
      </w:r>
    </w:p>
    <w:p w:rsidR="003B69F4" w:rsidRPr="003B69F4" w:rsidRDefault="003B69F4">
      <w:pPr>
        <w:rPr>
          <w:rFonts w:ascii="Georgia" w:hAnsi="Georgia"/>
          <w:sz w:val="24"/>
          <w:szCs w:val="24"/>
        </w:rPr>
      </w:pPr>
      <w:r w:rsidRPr="003B69F4">
        <w:rPr>
          <w:rFonts w:ascii="Georgia" w:hAnsi="Georgia"/>
          <w:sz w:val="24"/>
          <w:szCs w:val="24"/>
        </w:rPr>
        <w:tab/>
        <w:t xml:space="preserve">Our studies in Language Arts this week center around our novel study of </w:t>
      </w:r>
      <w:r w:rsidRPr="003B69F4">
        <w:rPr>
          <w:rFonts w:ascii="Georgia" w:hAnsi="Georgia"/>
          <w:i/>
          <w:sz w:val="24"/>
          <w:szCs w:val="24"/>
        </w:rPr>
        <w:t xml:space="preserve">Tuck Everlasting.  </w:t>
      </w:r>
      <w:r w:rsidRPr="003B69F4">
        <w:rPr>
          <w:rFonts w:ascii="Georgia" w:hAnsi="Georgia"/>
          <w:sz w:val="24"/>
          <w:szCs w:val="24"/>
        </w:rPr>
        <w:t xml:space="preserve">Author Natalie Babbit weaves a delightful story, rich with figurative </w:t>
      </w:r>
      <w:r w:rsidR="00121063" w:rsidRPr="003B69F4">
        <w:rPr>
          <w:rFonts w:ascii="Georgia" w:hAnsi="Georgia"/>
          <w:sz w:val="24"/>
          <w:szCs w:val="24"/>
        </w:rPr>
        <w:t>language, which</w:t>
      </w:r>
      <w:r w:rsidRPr="003B69F4">
        <w:rPr>
          <w:rFonts w:ascii="Georgia" w:hAnsi="Georgia"/>
          <w:sz w:val="24"/>
          <w:szCs w:val="24"/>
        </w:rPr>
        <w:t xml:space="preserve"> makes for meaningful discussions.  </w:t>
      </w:r>
      <w:r w:rsidR="00121063" w:rsidRPr="003B69F4">
        <w:rPr>
          <w:rFonts w:ascii="Georgia" w:hAnsi="Georgia"/>
          <w:sz w:val="24"/>
          <w:szCs w:val="24"/>
        </w:rPr>
        <w:t>The</w:t>
      </w:r>
      <w:r w:rsidRPr="003B69F4">
        <w:rPr>
          <w:rFonts w:ascii="Georgia" w:hAnsi="Georgia"/>
          <w:sz w:val="24"/>
          <w:szCs w:val="24"/>
        </w:rPr>
        <w:t xml:space="preserve"> novel gives the opportunity to work more </w:t>
      </w:r>
      <w:r w:rsidR="00121063" w:rsidRPr="003B69F4">
        <w:rPr>
          <w:rFonts w:ascii="Georgia" w:hAnsi="Georgia"/>
          <w:sz w:val="24"/>
          <w:szCs w:val="24"/>
        </w:rPr>
        <w:t>intentionally</w:t>
      </w:r>
      <w:r w:rsidRPr="003B69F4">
        <w:rPr>
          <w:rFonts w:ascii="Georgia" w:hAnsi="Georgia"/>
          <w:sz w:val="24"/>
          <w:szCs w:val="24"/>
        </w:rPr>
        <w:t xml:space="preserve"> with </w:t>
      </w:r>
      <w:r w:rsidR="00121063" w:rsidRPr="003B69F4">
        <w:rPr>
          <w:rFonts w:ascii="Georgia" w:hAnsi="Georgia"/>
          <w:sz w:val="24"/>
          <w:szCs w:val="24"/>
        </w:rPr>
        <w:t>vocabulary</w:t>
      </w:r>
      <w:r w:rsidRPr="003B69F4">
        <w:rPr>
          <w:rFonts w:ascii="Georgia" w:hAnsi="Georgia"/>
          <w:sz w:val="24"/>
          <w:szCs w:val="24"/>
        </w:rPr>
        <w:t xml:space="preserve"> terms and specifically with making analogies.  This can be tricky and the class is doing a fine job.  Finally, we have been learning about </w:t>
      </w:r>
      <w:r w:rsidR="00121063" w:rsidRPr="003B69F4">
        <w:rPr>
          <w:rFonts w:ascii="Georgia" w:hAnsi="Georgia"/>
          <w:sz w:val="24"/>
          <w:szCs w:val="24"/>
        </w:rPr>
        <w:t>a preposition which is</w:t>
      </w:r>
      <w:r w:rsidRPr="003B69F4">
        <w:rPr>
          <w:rFonts w:ascii="Georgia" w:hAnsi="Georgia"/>
          <w:sz w:val="24"/>
          <w:szCs w:val="24"/>
        </w:rPr>
        <w:t xml:space="preserve"> </w:t>
      </w:r>
      <w:r w:rsidR="00121063" w:rsidRPr="003B69F4">
        <w:rPr>
          <w:rFonts w:ascii="Georgia" w:hAnsi="Georgia"/>
          <w:sz w:val="24"/>
          <w:szCs w:val="24"/>
        </w:rPr>
        <w:t>a great</w:t>
      </w:r>
      <w:r w:rsidRPr="003B69F4">
        <w:rPr>
          <w:rFonts w:ascii="Georgia" w:hAnsi="Georgia"/>
          <w:sz w:val="24"/>
          <w:szCs w:val="24"/>
        </w:rPr>
        <w:t xml:space="preserve"> way to add detail to our writing.  Ask your child to sing a little bit of one of the </w:t>
      </w:r>
      <w:r w:rsidR="00121063" w:rsidRPr="003B69F4">
        <w:rPr>
          <w:rFonts w:ascii="Georgia" w:hAnsi="Georgia"/>
          <w:sz w:val="24"/>
          <w:szCs w:val="24"/>
        </w:rPr>
        <w:t>preposition</w:t>
      </w:r>
      <w:r w:rsidRPr="003B69F4">
        <w:rPr>
          <w:rFonts w:ascii="Georgia" w:hAnsi="Georgia"/>
          <w:sz w:val="24"/>
          <w:szCs w:val="24"/>
        </w:rPr>
        <w:t xml:space="preserve"> songs for you. </w:t>
      </w:r>
      <w:r w:rsidRPr="003B69F4">
        <w:rPr>
          <w:rFonts w:ascii="Georgia" w:hAnsi="Georgia"/>
          <w:sz w:val="24"/>
          <w:szCs w:val="24"/>
        </w:rPr>
        <w:sym w:font="Wingdings" w:char="F04A"/>
      </w:r>
    </w:p>
    <w:p w:rsidR="003B69F4" w:rsidRPr="003B69F4" w:rsidRDefault="003B69F4">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610870</wp:posOffset>
            </wp:positionV>
            <wp:extent cx="3571875" cy="4533900"/>
            <wp:effectExtent l="19050" t="0" r="9525" b="0"/>
            <wp:wrapTight wrapText="bothSides">
              <wp:wrapPolygon edited="0">
                <wp:start x="-115" y="0"/>
                <wp:lineTo x="-115" y="21509"/>
                <wp:lineTo x="21658" y="21509"/>
                <wp:lineTo x="21658" y="0"/>
                <wp:lineTo x="-115" y="0"/>
              </wp:wrapPolygon>
            </wp:wrapTight>
            <wp:docPr id="2" name="Picture 1" descr="Lente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en cross.JPG"/>
                    <pic:cNvPicPr/>
                  </pic:nvPicPr>
                  <pic:blipFill>
                    <a:blip r:embed="rId4" cstate="print"/>
                    <a:stretch>
                      <a:fillRect/>
                    </a:stretch>
                  </pic:blipFill>
                  <pic:spPr>
                    <a:xfrm>
                      <a:off x="0" y="0"/>
                      <a:ext cx="3571875" cy="4533900"/>
                    </a:xfrm>
                    <a:prstGeom prst="rect">
                      <a:avLst/>
                    </a:prstGeom>
                  </pic:spPr>
                </pic:pic>
              </a:graphicData>
            </a:graphic>
          </wp:anchor>
        </w:drawing>
      </w:r>
      <w:r w:rsidRPr="003B69F4">
        <w:rPr>
          <w:rFonts w:ascii="Georgia" w:hAnsi="Georgia"/>
          <w:sz w:val="24"/>
          <w:szCs w:val="24"/>
        </w:rPr>
        <w:tab/>
        <w:t xml:space="preserve">We’ve completed the Super Savers unit in </w:t>
      </w:r>
      <w:r w:rsidR="00121063" w:rsidRPr="003B69F4">
        <w:rPr>
          <w:rFonts w:ascii="Georgia" w:hAnsi="Georgia"/>
          <w:sz w:val="24"/>
          <w:szCs w:val="24"/>
        </w:rPr>
        <w:t>Science</w:t>
      </w:r>
      <w:r w:rsidRPr="003B69F4">
        <w:rPr>
          <w:rFonts w:ascii="Georgia" w:hAnsi="Georgia"/>
          <w:sz w:val="24"/>
          <w:szCs w:val="24"/>
        </w:rPr>
        <w:t xml:space="preserve"> and workbooks and certificates are part of the Tuesday folder contents.  Officer Czernik from the River Forest Police Department meets with the students every Tuesday afternoon as part of the program, “Too Cool for Drugs.”  In the </w:t>
      </w:r>
      <w:r w:rsidR="00121063" w:rsidRPr="003B69F4">
        <w:rPr>
          <w:rFonts w:ascii="Georgia" w:hAnsi="Georgia"/>
          <w:sz w:val="24"/>
          <w:szCs w:val="24"/>
        </w:rPr>
        <w:t>Science</w:t>
      </w:r>
      <w:r w:rsidRPr="003B69F4">
        <w:rPr>
          <w:rFonts w:ascii="Georgia" w:hAnsi="Georgia"/>
          <w:sz w:val="24"/>
          <w:szCs w:val="24"/>
        </w:rPr>
        <w:t xml:space="preserve"> book, we are working on Unit 10 which covers the properties of matter.  </w:t>
      </w:r>
    </w:p>
    <w:p w:rsidR="003B69F4" w:rsidRDefault="003B69F4">
      <w:pPr>
        <w:rPr>
          <w:rFonts w:ascii="Georgia" w:hAnsi="Georgia"/>
          <w:sz w:val="24"/>
          <w:szCs w:val="24"/>
        </w:rPr>
      </w:pPr>
      <w:r w:rsidRPr="003B69F4">
        <w:rPr>
          <w:rFonts w:ascii="Georgia" w:hAnsi="Georgia"/>
          <w:sz w:val="24"/>
          <w:szCs w:val="24"/>
        </w:rPr>
        <w:tab/>
        <w:t xml:space="preserve">Finally, included here is a photo of the Lenten cross complied of symbols that reflect the Passion of Christ.  It is one of two crosses that are on display in the building and enjoyed by both church and school members alike.  I’m pleased with their effort. </w:t>
      </w:r>
    </w:p>
    <w:p w:rsidR="003B69F4" w:rsidRDefault="003B69F4">
      <w:pPr>
        <w:rPr>
          <w:rFonts w:ascii="Georgia" w:hAnsi="Georgia"/>
          <w:sz w:val="24"/>
          <w:szCs w:val="24"/>
        </w:rPr>
      </w:pPr>
    </w:p>
    <w:p w:rsidR="003B69F4" w:rsidRDefault="003B69F4">
      <w:pPr>
        <w:rPr>
          <w:rFonts w:ascii="Georgia" w:hAnsi="Georgia"/>
          <w:sz w:val="24"/>
          <w:szCs w:val="24"/>
        </w:rPr>
      </w:pPr>
      <w:r>
        <w:rPr>
          <w:rFonts w:ascii="Georgia" w:hAnsi="Georgia"/>
          <w:sz w:val="24"/>
          <w:szCs w:val="24"/>
        </w:rPr>
        <w:t>Together in Christ,</w:t>
      </w:r>
    </w:p>
    <w:p w:rsidR="003B69F4" w:rsidRDefault="003B69F4">
      <w:pPr>
        <w:rPr>
          <w:rFonts w:ascii="Georgia" w:hAnsi="Georgia"/>
          <w:sz w:val="24"/>
          <w:szCs w:val="24"/>
        </w:rPr>
      </w:pPr>
      <w:r>
        <w:rPr>
          <w:rFonts w:ascii="Georgia" w:hAnsi="Georgia"/>
          <w:sz w:val="24"/>
          <w:szCs w:val="24"/>
        </w:rPr>
        <w:t>Mrs. Massmann</w:t>
      </w:r>
    </w:p>
    <w:sectPr w:rsidR="003B6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9F4"/>
    <w:rsid w:val="00121063"/>
    <w:rsid w:val="003B69F4"/>
    <w:rsid w:val="00F8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F4"/>
    <w:rPr>
      <w:rFonts w:ascii="Tahoma" w:hAnsi="Tahoma" w:cs="Tahoma"/>
      <w:sz w:val="16"/>
      <w:szCs w:val="16"/>
    </w:rPr>
  </w:style>
  <w:style w:type="character" w:styleId="Hyperlink">
    <w:name w:val="Hyperlink"/>
    <w:basedOn w:val="DefaultParagraphFont"/>
    <w:uiPriority w:val="99"/>
    <w:unhideWhenUsed/>
    <w:rsid w:val="003B6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Company>Hewlett-Packard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rmassmann</dc:creator>
  <cp:lastModifiedBy>rmassmann</cp:lastModifiedBy>
  <cp:revision>2</cp:revision>
  <cp:lastPrinted>2017-03-05T16:19:00Z</cp:lastPrinted>
  <dcterms:created xsi:type="dcterms:W3CDTF">2017-03-05T16:29:00Z</dcterms:created>
  <dcterms:modified xsi:type="dcterms:W3CDTF">2017-03-05T16:29:00Z</dcterms:modified>
</cp:coreProperties>
</file>